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C46" w:rsidRDefault="006258AF">
      <w:pPr>
        <w:pBdr>
          <w:top w:val="nil"/>
          <w:left w:val="nil"/>
          <w:bottom w:val="nil"/>
          <w:right w:val="nil"/>
          <w:between w:val="nil"/>
        </w:pBdr>
        <w:ind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tbl>
      <w:tblPr>
        <w:tblStyle w:val="a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7C4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 w:after="24"/>
              <w:ind w:hanging="2"/>
              <w:rPr>
                <w:b/>
                <w:color w:val="000000"/>
              </w:rPr>
            </w:pPr>
            <w:r>
              <w:rPr>
                <w:b/>
              </w:rPr>
              <w:t>WYDZIAŁ</w:t>
            </w:r>
            <w:r>
              <w:rPr>
                <w:b/>
                <w:color w:val="000000"/>
              </w:rPr>
              <w:t xml:space="preserve"> ZARZĄDZANIA</w:t>
            </w:r>
          </w:p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</w:p>
          <w:p w:rsidR="00C47C46" w:rsidRDefault="006258A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</w:rPr>
            </w:pPr>
            <w:r>
              <w:rPr>
                <w:b/>
                <w:color w:val="000000"/>
              </w:rPr>
              <w:t>KARTA PRZEDMIOTU</w:t>
            </w:r>
          </w:p>
          <w:p w:rsidR="00C47C46" w:rsidRDefault="006258A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Nazwa przedmiotu w języku polskim:      Proces generowania i wdrażania innowacji</w:t>
            </w:r>
          </w:p>
          <w:p w:rsidR="00C47C46" w:rsidRDefault="006258A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Nazwa przedmiotu w języku angielskim</w:t>
            </w:r>
            <w:r>
              <w:rPr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color w:val="000000"/>
                <w:sz w:val="22"/>
                <w:szCs w:val="22"/>
              </w:rPr>
              <w:t>rocess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generating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and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implementing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innovations</w:t>
            </w:r>
            <w:proofErr w:type="spellEnd"/>
          </w:p>
          <w:p w:rsidR="00C47C46" w:rsidRDefault="006258A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Kierunek studiów: Inżynieria </w:t>
            </w:r>
            <w:r>
              <w:rPr>
                <w:b/>
                <w:sz w:val="22"/>
                <w:szCs w:val="22"/>
              </w:rPr>
              <w:t>z</w:t>
            </w:r>
            <w:r>
              <w:rPr>
                <w:b/>
                <w:color w:val="000000"/>
                <w:sz w:val="22"/>
                <w:szCs w:val="22"/>
              </w:rPr>
              <w:t>arządzania</w:t>
            </w:r>
          </w:p>
          <w:p w:rsidR="00C47C46" w:rsidRDefault="006258A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Specjalność: </w:t>
            </w:r>
          </w:p>
          <w:p w:rsidR="00C47C46" w:rsidRDefault="006258A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Poziom i forma studiów:</w:t>
            </w:r>
            <w:r>
              <w:rPr>
                <w:b/>
                <w:color w:val="000000"/>
                <w:sz w:val="22"/>
                <w:szCs w:val="22"/>
              </w:rPr>
              <w:tab/>
              <w:t>I stopień, stacjonarna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Rodzaj przedmiotu:</w:t>
            </w:r>
            <w:r>
              <w:rPr>
                <w:b/>
                <w:color w:val="000000"/>
                <w:sz w:val="22"/>
                <w:szCs w:val="22"/>
              </w:rPr>
              <w:tab/>
            </w:r>
            <w:r>
              <w:rPr>
                <w:b/>
                <w:color w:val="000000"/>
                <w:sz w:val="22"/>
                <w:szCs w:val="22"/>
              </w:rPr>
              <w:tab/>
              <w:t xml:space="preserve">wybieralny 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Kod przedmiotu</w:t>
            </w:r>
            <w:r>
              <w:rPr>
                <w:b/>
                <w:color w:val="000000"/>
                <w:sz w:val="22"/>
                <w:szCs w:val="22"/>
              </w:rPr>
              <w:tab/>
            </w:r>
            <w:r>
              <w:rPr>
                <w:b/>
                <w:color w:val="000000"/>
                <w:sz w:val="22"/>
                <w:szCs w:val="22"/>
              </w:rPr>
              <w:tab/>
            </w:r>
            <w:r w:rsidR="009661AA" w:rsidRPr="009661AA">
              <w:rPr>
                <w:b/>
                <w:color w:val="000000"/>
                <w:sz w:val="22"/>
                <w:szCs w:val="22"/>
              </w:rPr>
              <w:t>W08IZZ-SI0068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Grupa kursów                           NIE</w:t>
            </w: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f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C47C46">
        <w:tc>
          <w:tcPr>
            <w:tcW w:w="2802" w:type="dxa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C47C46">
        <w:tc>
          <w:tcPr>
            <w:tcW w:w="2802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47C46">
        <w:tc>
          <w:tcPr>
            <w:tcW w:w="2802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47C46" w:rsidRDefault="004D0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05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47C46">
        <w:tc>
          <w:tcPr>
            <w:tcW w:w="2802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7C46">
        <w:tc>
          <w:tcPr>
            <w:tcW w:w="2802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47C46">
        <w:tc>
          <w:tcPr>
            <w:tcW w:w="2802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47C46">
        <w:tc>
          <w:tcPr>
            <w:tcW w:w="2802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47C46">
        <w:tc>
          <w:tcPr>
            <w:tcW w:w="2802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4D07A9">
              <w:rPr>
                <w:b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:rsidR="00C47C46" w:rsidRDefault="00C47C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7C4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C47C46" w:rsidRDefault="006258AF" w:rsidP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i/>
                <w:color w:val="000000"/>
              </w:rPr>
              <w:t>Brak wymagań wstępnych.</w:t>
            </w: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C47C46" w:rsidRDefault="006258A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C47C46">
        <w:tc>
          <w:tcPr>
            <w:tcW w:w="9210" w:type="dxa"/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Celem kursu jest zapoznanie uczestników z procesem wdrażania innowacji w przedsiębiorstwie. Uczestnik zdobędzie wiedzę w zakresie metod i narzędzi wspierających proces wdrażania innowacji na różnym etapie jego realizacji. Pozna metody generowania pomysłów oraz będzie potrafił opracowywać plan przedsięwzięcia innowacyjnego.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C1</w:t>
            </w:r>
            <w:r>
              <w:rPr>
                <w:color w:val="000000"/>
              </w:rPr>
              <w:t xml:space="preserve">: Zapoznanie się z metodami wdrażania innowacji 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C2.</w:t>
            </w:r>
            <w:r>
              <w:rPr>
                <w:color w:val="000000"/>
              </w:rPr>
              <w:t xml:space="preserve"> Doskonalenie umiejętności kreatywnego rozwiązywania problemów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jc w:val="both"/>
              <w:rPr>
                <w:color w:val="000000"/>
                <w:sz w:val="12"/>
                <w:szCs w:val="12"/>
              </w:rPr>
            </w:pPr>
            <w:r>
              <w:rPr>
                <w:b/>
                <w:color w:val="000000"/>
              </w:rPr>
              <w:t>C3.</w:t>
            </w:r>
            <w:r>
              <w:rPr>
                <w:color w:val="000000"/>
              </w:rPr>
              <w:t xml:space="preserve"> Nabycie umiejętności zarządzania innowacjami w przedsiębiorstwie</w:t>
            </w: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7C46">
        <w:trPr>
          <w:trHeight w:val="268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C47C46" w:rsidRDefault="006258AF">
            <w:pPr>
              <w:ind w:left="-2" w:hanging="2"/>
              <w:rPr>
                <w:b/>
              </w:rPr>
            </w:pPr>
            <w:r>
              <w:rPr>
                <w:b/>
                <w:color w:val="000000"/>
              </w:rPr>
              <w:t>Z zakresu wiedzy:</w:t>
            </w:r>
          </w:p>
          <w:p w:rsidR="00C47C46" w:rsidRDefault="006258AF">
            <w:pPr>
              <w:ind w:left="-2" w:hanging="2"/>
              <w:jc w:val="both"/>
            </w:pPr>
            <w:r>
              <w:rPr>
                <w:color w:val="000000"/>
              </w:rPr>
              <w:t>PEU_W01 - ma uporządkowaną, podbudowaną teoretycznie wiedzę ogólną dotyczącą zarządzania i funkcjonowania przedsiębiorstw, innowacji i przedsiębiorczości inżynierskiej</w:t>
            </w:r>
          </w:p>
          <w:p w:rsidR="00C47C46" w:rsidRDefault="006258AF">
            <w:pPr>
              <w:ind w:left="-2" w:hanging="2"/>
              <w:rPr>
                <w:b/>
              </w:rPr>
            </w:pPr>
            <w:r>
              <w:rPr>
                <w:b/>
                <w:color w:val="000000"/>
              </w:rPr>
              <w:t>Z zakresu umiejętności:</w:t>
            </w:r>
          </w:p>
          <w:p w:rsidR="00C47C46" w:rsidRDefault="006258AF">
            <w:r>
              <w:rPr>
                <w:color w:val="000000"/>
              </w:rPr>
              <w:t>PEU_U01 potrafi pozyskiwać informacje i przeprowadzać pomiary, niezbędne do realizacji przedsięwzięć innowacyjnych w przedsiębiorstwie, a także wyciągać na ich podstawie wnioski oraz formułować i uzasadniać opinie</w:t>
            </w:r>
          </w:p>
          <w:p w:rsidR="00C47C46" w:rsidRDefault="006258AF">
            <w:pPr>
              <w:rPr>
                <w:color w:val="000000"/>
              </w:rPr>
            </w:pPr>
            <w:r>
              <w:rPr>
                <w:color w:val="000000"/>
              </w:rPr>
              <w:t>PEU_U02  potrafi dokonać identyfikacji i wyboru metod narzędzi wspierających proces wdrażania innowacji na różnym etapie jego realizacji.</w:t>
            </w: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71460" w:rsidTr="004F2C6B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460" w:rsidRDefault="00D71460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</w:tbl>
    <w:p w:rsidR="00D71460" w:rsidRDefault="00D71460" w:rsidP="00D714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43"/>
        <w:gridCol w:w="1287"/>
      </w:tblGrid>
      <w:tr w:rsidR="00D71460" w:rsidTr="00D71460">
        <w:trPr>
          <w:trHeight w:val="20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1460" w:rsidRDefault="00D71460" w:rsidP="00D71460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Chars="-1" w:left="0" w:hangingChars="1" w:hanging="2"/>
              <w:jc w:val="center"/>
              <w:textDirection w:val="btLr"/>
              <w:textAlignment w:val="top"/>
              <w:outlineLv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460" w:rsidRDefault="00D71460" w:rsidP="004F2C6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</w:tbl>
    <w:tbl>
      <w:tblPr>
        <w:tblStyle w:val="a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C47C46" w:rsidTr="00D7146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Pr1-2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2"/>
              <w:rPr>
                <w:color w:val="000000"/>
              </w:rPr>
            </w:pPr>
            <w:r>
              <w:rPr>
                <w:color w:val="000000"/>
              </w:rPr>
              <w:t>Przedstawienie celu zajęć, ich przebiegu oraz kryteriów oceny studentów. Omówienie poszczególnych zadań do wykonania przez studenta. Etapy projektu: opis innowacji, strategia pomysłu innowacyjnego, plan działań w procesie testowania pomysłu innowacyjnego, strategia upowszechniania, analiza ryzyka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7C46" w:rsidTr="00D71460">
        <w:trPr>
          <w:trHeight w:val="73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Pr3-4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tabs>
                <w:tab w:val="left" w:pos="870"/>
              </w:tabs>
              <w:spacing w:before="120"/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Prezentacje (ok.10 min) dotyczące metod generowania pomysłów (metody klasyczne, burza mózgów, technika grupy nominalnej, procedura jednego tekstu,). Dyskusja.</w:t>
            </w:r>
          </w:p>
          <w:p w:rsidR="00C47C46" w:rsidRDefault="00C47C46">
            <w:pPr>
              <w:ind w:hanging="2"/>
              <w:jc w:val="both"/>
              <w:rPr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7C46" w:rsidTr="00D71460">
        <w:trPr>
          <w:cantSplit/>
          <w:trHeight w:val="97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Pr5-6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Dyskusja oraz konsultowanie wyboru tematów (pomysłów) będących przedmiotem pracy projektowej w zakresie wprowadzenia innowacji w przedsiębiorstwie. Określenie i wybór metod do opracowania projektu. Opis szczegółowy innowacji. Wybór i charakterystyka grupy docelowej do której skierowana jest innowacja.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7C46" w:rsidTr="00D71460">
        <w:trPr>
          <w:cantSplit/>
          <w:trHeight w:val="716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Pr7-8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</w:tcBorders>
          </w:tcPr>
          <w:p w:rsidR="00C47C46" w:rsidRDefault="006258AF">
            <w:pPr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Konsultowanie problemów merytorycznych, ocena zaawansowania prac studentów. Konsultowanie sposobu przygotowania projektu</w:t>
            </w:r>
          </w:p>
          <w:p w:rsidR="00C47C46" w:rsidRDefault="006258AF">
            <w:pPr>
              <w:ind w:hanging="2"/>
              <w:rPr>
                <w:color w:val="000000"/>
              </w:rPr>
            </w:pPr>
            <w:r>
              <w:t>analiza i ocena pomysłu, opracowanie mapy użyteczności produktu dla klienta.</w:t>
            </w:r>
          </w:p>
          <w:p w:rsidR="00C47C46" w:rsidRDefault="00C47C46">
            <w:pPr>
              <w:ind w:hanging="2"/>
              <w:jc w:val="both"/>
              <w:rPr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7C46" w:rsidTr="00D71460">
        <w:trPr>
          <w:trHeight w:val="84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Pr9-10</w:t>
            </w:r>
          </w:p>
          <w:p w:rsidR="00C47C46" w:rsidRDefault="00C47C46">
            <w:pPr>
              <w:spacing w:before="20" w:after="20"/>
              <w:ind w:hanging="2"/>
              <w:jc w:val="center"/>
              <w:rPr>
                <w:color w:val="000000"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ind w:hanging="2"/>
            </w:pPr>
            <w:r>
              <w:rPr>
                <w:color w:val="000000"/>
              </w:rPr>
              <w:t>Konsultowanie problemów merytorycznych:</w:t>
            </w:r>
            <w:r>
              <w:t xml:space="preserve"> charakterystyka konkurentów ( jeśli występują), opis branży, rynku docelowego , opracowanie analizy SWOT pomysłu innowacyjnego (np. produktu)</w:t>
            </w:r>
          </w:p>
          <w:p w:rsidR="00C47C46" w:rsidRDefault="006258AF">
            <w:pPr>
              <w:spacing w:before="120"/>
              <w:ind w:hanging="2"/>
              <w:jc w:val="both"/>
              <w:rPr>
                <w:b/>
                <w:color w:val="000000"/>
              </w:rPr>
            </w:pPr>
            <w:r>
              <w:t>oraz wybór przewagi konkurencyjnej/strategii, opracowanie analizy ryzyka pomysłu innowacyjnego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7C46" w:rsidTr="00D71460">
        <w:trPr>
          <w:trHeight w:val="849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Pr11-12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spacing w:before="120"/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Przedstawienie przez studentów rezultatów swoich prac projektowych (ok. 20 min) oraz dyskusja na temat oceny sukcesu urynkowienia pomysłu, szans oraz zagrożeń (barier) w jego potencjalnej implementacji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7C46" w:rsidTr="00D7146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Pr13-14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Przedstawienie przez studentów rezultatów swoich prac projektowych (ok. 20 min) oraz dyskusja na temat oceny sukcesu urynkowienia pomysłu, szans oraz zagrożeń (barier) w jego potencjalnej implementacji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47C46" w:rsidTr="00D7146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ind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Podsumowanie zajęć: omówienie wniosków z oceny raportów pisemnych oraz prezentacji studentów. Wybór najlepszych pomysłów.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7C46" w:rsidTr="00D7146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7C46" w:rsidRDefault="00C47C46">
            <w:pPr>
              <w:spacing w:before="20" w:after="20"/>
              <w:ind w:hanging="2"/>
              <w:jc w:val="center"/>
              <w:rPr>
                <w:color w:val="000000"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C46" w:rsidRDefault="006258AF">
            <w:pPr>
              <w:spacing w:before="20" w:after="20"/>
              <w:ind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C46" w:rsidRDefault="006258AF">
            <w:pPr>
              <w:spacing w:before="20" w:after="20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C47C46" w:rsidRDefault="00C47C4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7C4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C47C4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N1. Konsultacje grupowe </w:t>
            </w:r>
            <w:r>
              <w:t>z</w:t>
            </w:r>
            <w:r>
              <w:rPr>
                <w:color w:val="000000"/>
              </w:rPr>
              <w:t xml:space="preserve"> prowadzącym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N2. Studia przypadków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N3. Dyskusja z uczestnikami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N4. Prezentacja wyników projektów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N5. Praca własna studenta</w:t>
            </w: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C47C46" w:rsidRDefault="006258A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color w:val="000000"/>
          <w:sz w:val="22"/>
          <w:szCs w:val="22"/>
        </w:rPr>
      </w:pPr>
    </w:p>
    <w:tbl>
      <w:tblPr>
        <w:tblStyle w:val="af8"/>
        <w:tblW w:w="92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280"/>
        <w:gridCol w:w="5460"/>
      </w:tblGrid>
      <w:tr w:rsidR="00C47C46">
        <w:tc>
          <w:tcPr>
            <w:tcW w:w="1545" w:type="dxa"/>
          </w:tcPr>
          <w:p w:rsidR="00C47C46" w:rsidRDefault="006258AF">
            <w:pPr>
              <w:tabs>
                <w:tab w:val="left" w:pos="719"/>
              </w:tabs>
              <w:ind w:hanging="2"/>
              <w:rPr>
                <w:i/>
                <w:strike/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280" w:type="dxa"/>
          </w:tcPr>
          <w:p w:rsidR="00C47C46" w:rsidRDefault="006258AF">
            <w:pPr>
              <w:tabs>
                <w:tab w:val="left" w:pos="719"/>
              </w:tabs>
              <w:ind w:hanging="2"/>
              <w:rPr>
                <w:i/>
                <w:strike/>
                <w:color w:val="000000"/>
                <w:sz w:val="22"/>
                <w:szCs w:val="22"/>
              </w:rPr>
            </w:pPr>
            <w:r>
              <w:t>PEU_W01</w:t>
            </w:r>
          </w:p>
        </w:tc>
        <w:tc>
          <w:tcPr>
            <w:tcW w:w="5460" w:type="dxa"/>
          </w:tcPr>
          <w:p w:rsidR="00C47C46" w:rsidRDefault="006258AF">
            <w:pPr>
              <w:ind w:hanging="2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</w:rPr>
              <w:t xml:space="preserve">Projekt (Kompletność projektu, walory merytoryczne), </w:t>
            </w:r>
          </w:p>
        </w:tc>
      </w:tr>
      <w:tr w:rsidR="00C47C46">
        <w:tc>
          <w:tcPr>
            <w:tcW w:w="1545" w:type="dxa"/>
          </w:tcPr>
          <w:p w:rsidR="00C47C46" w:rsidRDefault="006258AF">
            <w:pPr>
              <w:tabs>
                <w:tab w:val="left" w:pos="719"/>
              </w:tabs>
              <w:ind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2280" w:type="dxa"/>
          </w:tcPr>
          <w:p w:rsidR="00C47C46" w:rsidRDefault="006258AF">
            <w:pPr>
              <w:tabs>
                <w:tab w:val="left" w:pos="719"/>
              </w:tabs>
              <w:ind w:hanging="2"/>
            </w:pPr>
            <w:r>
              <w:t>PEU_U01</w:t>
            </w:r>
          </w:p>
          <w:p w:rsidR="00C47C46" w:rsidRDefault="006258AF">
            <w:pPr>
              <w:tabs>
                <w:tab w:val="left" w:pos="719"/>
              </w:tabs>
              <w:ind w:hanging="2"/>
            </w:pPr>
            <w:r>
              <w:t>PEU_U02</w:t>
            </w:r>
          </w:p>
          <w:p w:rsidR="00C47C46" w:rsidRDefault="00C47C46">
            <w:pPr>
              <w:tabs>
                <w:tab w:val="left" w:pos="719"/>
              </w:tabs>
              <w:ind w:hanging="2"/>
            </w:pPr>
          </w:p>
        </w:tc>
        <w:tc>
          <w:tcPr>
            <w:tcW w:w="5460" w:type="dxa"/>
          </w:tcPr>
          <w:p w:rsidR="00C47C46" w:rsidRDefault="006258AF">
            <w:pPr>
              <w:ind w:hanging="2"/>
              <w:rPr>
                <w:color w:val="000000"/>
              </w:rPr>
            </w:pPr>
            <w:r>
              <w:rPr>
                <w:color w:val="000000"/>
              </w:rPr>
              <w:t>Prezentacja (zawartość merytoryczna, jakość slajdów, komunikatywność)</w:t>
            </w:r>
          </w:p>
        </w:tc>
      </w:tr>
      <w:tr w:rsidR="00C47C46">
        <w:tc>
          <w:tcPr>
            <w:tcW w:w="9285" w:type="dxa"/>
            <w:gridSpan w:val="3"/>
          </w:tcPr>
          <w:p w:rsidR="00C47C46" w:rsidRDefault="006258AF">
            <w:pPr>
              <w:ind w:hanging="2"/>
              <w:rPr>
                <w:color w:val="000000"/>
              </w:rPr>
            </w:pPr>
            <w:r>
              <w:rPr>
                <w:color w:val="000000"/>
              </w:rPr>
              <w:t>P=0,8*F1+0,2*F2</w:t>
            </w: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tbl>
      <w:tblPr>
        <w:tblStyle w:val="af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47C46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C47C46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356" w:hanging="356"/>
              <w:rPr>
                <w:color w:val="000000"/>
              </w:rPr>
            </w:pPr>
            <w:r>
              <w:rPr>
                <w:color w:val="000000"/>
              </w:rPr>
              <w:t xml:space="preserve">[1] </w:t>
            </w:r>
            <w:proofErr w:type="spellStart"/>
            <w:r>
              <w:rPr>
                <w:color w:val="000000"/>
              </w:rPr>
              <w:t>Antoszkiewicz</w:t>
            </w:r>
            <w:proofErr w:type="spellEnd"/>
            <w:r>
              <w:rPr>
                <w:color w:val="000000"/>
              </w:rPr>
              <w:t xml:space="preserve"> J., Innowacje w firmie. Praktyczne metody wprowadzania zmian. </w:t>
            </w:r>
            <w:proofErr w:type="spellStart"/>
            <w:r>
              <w:rPr>
                <w:color w:val="000000"/>
              </w:rPr>
              <w:t>Poltext</w:t>
            </w:r>
            <w:proofErr w:type="spellEnd"/>
            <w:r>
              <w:rPr>
                <w:color w:val="000000"/>
              </w:rPr>
              <w:t>, Warszawa 2008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356" w:hanging="356"/>
              <w:rPr>
                <w:color w:val="000000"/>
              </w:rPr>
            </w:pPr>
            <w:r>
              <w:rPr>
                <w:color w:val="000000"/>
              </w:rPr>
              <w:t>[2] Jelonek D., Moczała A., Metody i techniki projektowania innowacji, PWE, Warszawa 2021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356" w:hanging="356"/>
              <w:rPr>
                <w:color w:val="000000"/>
              </w:rPr>
            </w:pPr>
            <w:r>
              <w:rPr>
                <w:color w:val="000000"/>
              </w:rPr>
              <w:t>[3] Kraśnicka T., Gładysz B., Kucińska-</w:t>
            </w:r>
            <w:proofErr w:type="spellStart"/>
            <w:r>
              <w:rPr>
                <w:color w:val="000000"/>
              </w:rPr>
              <w:t>Landwójtowicz</w:t>
            </w:r>
            <w:proofErr w:type="spellEnd"/>
            <w:r>
              <w:rPr>
                <w:color w:val="000000"/>
              </w:rPr>
              <w:t xml:space="preserve"> A., Doskonalenie organizacji i procesów innowacyjnych, PWE, Warszawa 2020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hanging="2"/>
              <w:rPr>
                <w:color w:val="000000"/>
                <w:u w:val="single"/>
              </w:rPr>
            </w:pPr>
            <w:bookmarkStart w:id="1" w:name="_heading=h.gjdgxs" w:colFirst="0" w:colLast="0"/>
            <w:bookmarkEnd w:id="1"/>
            <w:r>
              <w:rPr>
                <w:color w:val="000000"/>
              </w:rPr>
              <w:t>Projekty innowacyjne, Poradnik dla projektodawców. Warszawa 2011, dokument elektroniczny, źródło:</w:t>
            </w:r>
            <w:r>
              <w:rPr>
                <w:b/>
                <w:smallCaps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>http://efs.lubuskie.pl/system/obj/2141_Projekty%20innowacyjne%20-%20poradnik%20dla%20projektodawc%C3%B3w%20PO%20KL.pdf</w:t>
            </w:r>
          </w:p>
        </w:tc>
      </w:tr>
      <w:tr w:rsidR="00C47C4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C47C4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C46" w:rsidRDefault="00625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Radosław </w:t>
            </w:r>
            <w:proofErr w:type="spellStart"/>
            <w:r>
              <w:rPr>
                <w:color w:val="000000"/>
              </w:rPr>
              <w:t>Ryńca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 radoslaw.rynca@pwr.edu.pl </w:t>
            </w:r>
          </w:p>
        </w:tc>
      </w:tr>
    </w:tbl>
    <w:p w:rsidR="00C47C46" w:rsidRDefault="00C47C46">
      <w:pPr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sectPr w:rsidR="00C47C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582" w:rsidRDefault="006258AF">
      <w:r>
        <w:separator/>
      </w:r>
    </w:p>
  </w:endnote>
  <w:endnote w:type="continuationSeparator" w:id="0">
    <w:p w:rsidR="00FB0582" w:rsidRDefault="0062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46" w:rsidRDefault="00C47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46" w:rsidRDefault="00C47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46" w:rsidRDefault="00C47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582" w:rsidRDefault="006258AF">
      <w:r>
        <w:separator/>
      </w:r>
    </w:p>
  </w:footnote>
  <w:footnote w:type="continuationSeparator" w:id="0">
    <w:p w:rsidR="00FB0582" w:rsidRDefault="0062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46" w:rsidRDefault="00C47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46" w:rsidRDefault="00C47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C46" w:rsidRDefault="00C47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D01E96"/>
    <w:multiLevelType w:val="multilevel"/>
    <w:tmpl w:val="3878C784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494945D4"/>
    <w:multiLevelType w:val="multilevel"/>
    <w:tmpl w:val="0D8653B0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C46"/>
    <w:rsid w:val="004D07A9"/>
    <w:rsid w:val="006258AF"/>
    <w:rsid w:val="009661AA"/>
    <w:rsid w:val="00C47C46"/>
    <w:rsid w:val="00D71460"/>
    <w:rsid w:val="00FB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80A7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043C"/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line="1" w:lineRule="atLeast"/>
      <w:ind w:leftChars="-1" w:left="-1" w:hangingChars="1" w:hanging="1"/>
      <w:textDirection w:val="btLr"/>
      <w:textAlignment w:val="top"/>
      <w:outlineLvl w:val="0"/>
    </w:pPr>
    <w:rPr>
      <w:b/>
      <w:bCs/>
      <w:position w:val="-1"/>
      <w:sz w:val="28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line="1" w:lineRule="atLeast"/>
      <w:ind w:leftChars="-1" w:left="-1" w:hangingChars="1" w:hanging="1"/>
      <w:textDirection w:val="btLr"/>
      <w:textAlignment w:val="top"/>
      <w:outlineLvl w:val="1"/>
    </w:pPr>
    <w:rPr>
      <w:b/>
      <w:bCs/>
      <w:position w:val="-1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 w:line="1" w:lineRule="atLeast"/>
      <w:ind w:leftChars="-1" w:left="-1" w:hangingChars="1" w:hanging="1"/>
      <w:textDirection w:val="btLr"/>
      <w:textAlignment w:val="top"/>
      <w:outlineLvl w:val="6"/>
    </w:pPr>
    <w:rPr>
      <w:rFonts w:ascii="Arial" w:hAnsi="Arial" w:cs="Arial"/>
      <w:b/>
      <w:bCs/>
      <w:caps/>
      <w:position w:val="-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72"/>
      <w:szCs w:val="72"/>
      <w:lang w:eastAsia="ar-SA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Lucida Sans Unicode" w:hAnsi="Arial" w:cs="Tahoma"/>
      <w:position w:val="-1"/>
      <w:sz w:val="28"/>
      <w:szCs w:val="28"/>
      <w:lang w:eastAsia="ar-SA"/>
    </w:rPr>
  </w:style>
  <w:style w:type="paragraph" w:styleId="Tekstpodstawowy">
    <w:name w:val="Body Text"/>
    <w:basedOn w:val="Normalny"/>
    <w:pPr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position w:val="-1"/>
      <w:lang w:eastAsia="ar-SA"/>
    </w:r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position w:val="-1"/>
      <w:lang w:eastAsia="ar-SA"/>
    </w:rPr>
  </w:style>
  <w:style w:type="paragraph" w:customStyle="1" w:styleId="Indeks">
    <w:name w:val="Indeks"/>
    <w:basedOn w:val="Normalny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SimSun" w:hAnsi="Arial" w:cs="Mangal"/>
      <w:position w:val="-1"/>
      <w:sz w:val="28"/>
      <w:szCs w:val="28"/>
      <w:lang w:eastAsia="ar-SA"/>
    </w:rPr>
  </w:style>
  <w:style w:type="paragraph" w:customStyle="1" w:styleId="Podpis1">
    <w:name w:val="Podpis1"/>
    <w:basedOn w:val="Normalny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position w:val="-1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customStyle="1" w:styleId="Tekstpodstawowy21">
    <w:name w:val="Tekst podstawowy 21"/>
    <w:basedOn w:val="Normaln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customStyle="1" w:styleId="Zawartotabeli">
    <w:name w:val="Zawartość tabeli"/>
    <w:basedOn w:val="Normalny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spacing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</w:rPr>
  </w:style>
  <w:style w:type="paragraph" w:styleId="NormalnyWeb">
    <w:name w:val="Normal (Web)"/>
    <w:basedOn w:val="Normalny"/>
    <w:uiPriority w:val="99"/>
    <w:qFormat/>
    <w:pPr>
      <w:suppressAutoHyphens/>
      <w:spacing w:before="24" w:after="24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shorttext">
    <w:name w:val="short_text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hps">
    <w:name w:val="hps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Pogrubienie">
    <w:name w:val="Strong"/>
    <w:qFormat/>
    <w:rPr>
      <w:rFonts w:ascii="Times New Roman" w:hAnsi="Times New Roman" w:cs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hanging="1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B6502"/>
    <w:pPr>
      <w:spacing w:after="120" w:line="1" w:lineRule="atLeast"/>
      <w:ind w:leftChars="-1" w:left="283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B6502"/>
    <w:rPr>
      <w:position w:val="-1"/>
      <w:sz w:val="24"/>
      <w:szCs w:val="24"/>
      <w:lang w:eastAsia="ar-SA"/>
    </w:r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aYDolQGwJphEkwy6yTi/0tPQ8Q==">AMUW2mUv3cDx/u55P9uXl0LuIOZkNPKodxU1Q1Ky5N0TIf/gx05VSWZgoLOe1PVhivzz6SKkMkbg8XnyUee0BQ6Fox/lDL/EtBehn1VvcxTh/mJnyzec1VbNKkI55nORWiaz7QobuYZ3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5</cp:revision>
  <dcterms:created xsi:type="dcterms:W3CDTF">2022-05-24T22:40:00Z</dcterms:created>
  <dcterms:modified xsi:type="dcterms:W3CDTF">2023-03-02T07:25:00Z</dcterms:modified>
</cp:coreProperties>
</file>